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CA0CD" w14:textId="4DD90587" w:rsidR="00D471AA" w:rsidRDefault="00D471AA" w:rsidP="00242920"/>
    <w:p w14:paraId="19B5E3DD" w14:textId="71F34443" w:rsidR="0057483D" w:rsidRDefault="0057483D" w:rsidP="00242920"/>
    <w:p w14:paraId="54F3D96E" w14:textId="77777777" w:rsidR="0057483D" w:rsidRDefault="0057483D" w:rsidP="0057483D">
      <w:pPr>
        <w:spacing w:line="360" w:lineRule="auto"/>
        <w:jc w:val="both"/>
        <w:rPr>
          <w:rFonts w:ascii="Arial" w:hAnsi="Arial" w:cs="Arial"/>
          <w:sz w:val="22"/>
          <w:szCs w:val="22"/>
          <w:u w:val="single"/>
        </w:rPr>
      </w:pPr>
    </w:p>
    <w:p w14:paraId="71DC637A" w14:textId="0D376F35" w:rsidR="0057483D" w:rsidRDefault="0057483D" w:rsidP="0057483D">
      <w:pPr>
        <w:spacing w:line="360" w:lineRule="auto"/>
        <w:jc w:val="both"/>
        <w:rPr>
          <w:rFonts w:ascii="Arial" w:hAnsi="Arial" w:cs="Arial"/>
          <w:sz w:val="22"/>
          <w:szCs w:val="22"/>
          <w:u w:val="single"/>
        </w:rPr>
      </w:pPr>
    </w:p>
    <w:p w14:paraId="13EAD452" w14:textId="77777777" w:rsidR="0057483D" w:rsidRDefault="0057483D" w:rsidP="0057483D">
      <w:pPr>
        <w:spacing w:line="360" w:lineRule="auto"/>
        <w:jc w:val="both"/>
        <w:rPr>
          <w:rFonts w:ascii="Arial" w:hAnsi="Arial" w:cs="Arial"/>
          <w:sz w:val="22"/>
          <w:szCs w:val="22"/>
          <w:u w:val="single"/>
        </w:rPr>
      </w:pPr>
    </w:p>
    <w:p w14:paraId="3AC1D01F" w14:textId="29E92FD2" w:rsidR="0057483D" w:rsidRPr="001A2BB7" w:rsidRDefault="0057483D" w:rsidP="0057483D">
      <w:pPr>
        <w:spacing w:line="360" w:lineRule="auto"/>
        <w:jc w:val="both"/>
        <w:rPr>
          <w:rFonts w:ascii="Arial" w:hAnsi="Arial" w:cs="Arial"/>
          <w:sz w:val="22"/>
          <w:szCs w:val="22"/>
          <w:u w:val="single"/>
        </w:rPr>
      </w:pPr>
      <w:r w:rsidRPr="001A2BB7">
        <w:rPr>
          <w:rFonts w:ascii="Arial" w:hAnsi="Arial" w:cs="Arial"/>
          <w:sz w:val="22"/>
          <w:szCs w:val="22"/>
          <w:u w:val="single"/>
        </w:rPr>
        <w:t>PRESS RELEASE</w:t>
      </w:r>
    </w:p>
    <w:p w14:paraId="385A10E6" w14:textId="77777777" w:rsidR="0057483D" w:rsidRPr="006E4647" w:rsidRDefault="0057483D" w:rsidP="0057483D">
      <w:pPr>
        <w:spacing w:line="360" w:lineRule="auto"/>
        <w:jc w:val="both"/>
        <w:rPr>
          <w:rFonts w:ascii="Arial" w:hAnsi="Arial" w:cs="Arial"/>
          <w:sz w:val="23"/>
          <w:szCs w:val="23"/>
        </w:rPr>
      </w:pPr>
    </w:p>
    <w:p w14:paraId="0E4EFD7C" w14:textId="77777777" w:rsidR="006E4647" w:rsidRDefault="006E4647" w:rsidP="0057483D">
      <w:pPr>
        <w:spacing w:line="360" w:lineRule="auto"/>
        <w:jc w:val="both"/>
        <w:rPr>
          <w:rFonts w:ascii="Arial" w:hAnsi="Arial" w:cs="Arial"/>
          <w:sz w:val="23"/>
          <w:szCs w:val="23"/>
        </w:rPr>
      </w:pPr>
      <w:r w:rsidRPr="006E4647">
        <w:rPr>
          <w:rFonts w:ascii="Arial" w:hAnsi="Arial" w:cs="Arial"/>
          <w:b/>
          <w:bCs/>
          <w:sz w:val="23"/>
          <w:szCs w:val="23"/>
        </w:rPr>
        <w:t>Smart Evaporator Assists Medicinal Chemistry</w:t>
      </w:r>
      <w:r w:rsidRPr="006E4647">
        <w:rPr>
          <w:rFonts w:ascii="Arial" w:hAnsi="Arial" w:cs="Arial"/>
          <w:b/>
          <w:bCs/>
          <w:sz w:val="23"/>
          <w:szCs w:val="23"/>
        </w:rPr>
        <w:br/>
      </w:r>
      <w:r w:rsidRPr="006E4647">
        <w:rPr>
          <w:rFonts w:ascii="Arial" w:hAnsi="Arial" w:cs="Arial"/>
          <w:b/>
          <w:bCs/>
          <w:sz w:val="23"/>
          <w:szCs w:val="23"/>
        </w:rPr>
        <w:br/>
        <w:t>BioChromato Inc.</w:t>
      </w:r>
      <w:r w:rsidRPr="006E4647">
        <w:rPr>
          <w:rFonts w:ascii="Arial" w:hAnsi="Arial" w:cs="Arial"/>
          <w:sz w:val="23"/>
          <w:szCs w:val="23"/>
        </w:rPr>
        <w:t xml:space="preserve"> has published an interview with the </w:t>
      </w:r>
      <w:r w:rsidRPr="006E4647">
        <w:rPr>
          <w:rFonts w:ascii="Arial" w:hAnsi="Arial" w:cs="Arial"/>
          <w:b/>
          <w:bCs/>
          <w:sz w:val="23"/>
          <w:szCs w:val="23"/>
        </w:rPr>
        <w:t xml:space="preserve">Department of Medicinal Chemistry and Molecular Pharmacology </w:t>
      </w:r>
      <w:r w:rsidRPr="006E4647">
        <w:rPr>
          <w:rFonts w:ascii="Arial" w:hAnsi="Arial" w:cs="Arial"/>
          <w:sz w:val="23"/>
          <w:szCs w:val="23"/>
        </w:rPr>
        <w:t xml:space="preserve">at </w:t>
      </w:r>
      <w:r w:rsidRPr="006E4647">
        <w:rPr>
          <w:rFonts w:ascii="Arial" w:hAnsi="Arial" w:cs="Arial"/>
          <w:b/>
          <w:bCs/>
          <w:sz w:val="23"/>
          <w:szCs w:val="23"/>
        </w:rPr>
        <w:t xml:space="preserve">Purdue University </w:t>
      </w:r>
      <w:r w:rsidRPr="006E4647">
        <w:rPr>
          <w:rFonts w:ascii="Arial" w:hAnsi="Arial" w:cs="Arial"/>
          <w:sz w:val="23"/>
          <w:szCs w:val="23"/>
        </w:rPr>
        <w:t>(Indiana, USA) that explains how the</w:t>
      </w:r>
      <w:r w:rsidRPr="006E4647">
        <w:rPr>
          <w:rFonts w:ascii="Arial" w:hAnsi="Arial" w:cs="Arial"/>
          <w:b/>
          <w:bCs/>
          <w:sz w:val="23"/>
          <w:szCs w:val="23"/>
        </w:rPr>
        <w:t xml:space="preserve"> S</w:t>
      </w:r>
      <w:r w:rsidRPr="006E4647">
        <w:rPr>
          <w:rFonts w:ascii="Arial" w:hAnsi="Arial" w:cs="Arial"/>
          <w:b/>
          <w:bCs/>
          <w:sz w:val="23"/>
          <w:szCs w:val="23"/>
          <w:lang w:val="en-GB"/>
        </w:rPr>
        <w:t>mart</w:t>
      </w:r>
      <w:r w:rsidRPr="006E4647">
        <w:rPr>
          <w:rFonts w:ascii="Arial" w:hAnsi="Arial" w:cs="Arial"/>
          <w:b/>
          <w:bCs/>
          <w:sz w:val="23"/>
          <w:szCs w:val="23"/>
        </w:rPr>
        <w:t xml:space="preserve"> Evaporator C1 </w:t>
      </w:r>
      <w:r w:rsidRPr="006E4647">
        <w:rPr>
          <w:rFonts w:ascii="Arial" w:hAnsi="Arial" w:cs="Arial"/>
          <w:sz w:val="23"/>
          <w:szCs w:val="23"/>
        </w:rPr>
        <w:t>has assisted them in isolating and purifying novel compounds from DMSO solutions for potential pharmaceutical use</w:t>
      </w:r>
      <w:r w:rsidRPr="006E4647">
        <w:rPr>
          <w:rFonts w:ascii="Arial" w:hAnsi="Arial" w:cs="Arial"/>
          <w:sz w:val="23"/>
          <w:szCs w:val="23"/>
          <w:lang w:val="en-GB"/>
        </w:rPr>
        <w:t>.</w:t>
      </w:r>
      <w:r w:rsidRPr="006E4647">
        <w:rPr>
          <w:rFonts w:ascii="Arial" w:hAnsi="Arial" w:cs="Arial"/>
          <w:sz w:val="23"/>
          <w:szCs w:val="23"/>
        </w:rPr>
        <w:br/>
      </w:r>
      <w:r w:rsidRPr="006E4647">
        <w:rPr>
          <w:rFonts w:ascii="Arial" w:hAnsi="Arial" w:cs="Arial"/>
          <w:sz w:val="23"/>
          <w:szCs w:val="23"/>
        </w:rPr>
        <w:br/>
        <w:t>Because the US Federal Drug Administration (FDA) does not approve DMSO formulations for human administration, researchers at Purdue University wanted to synthesise a new Platinum (IV) chloride complex: Na [PtCl5 (DMSO)] in aqueous DMSO and then isolate the final product as a dry powder. </w:t>
      </w:r>
      <w:r w:rsidRPr="006E4647">
        <w:rPr>
          <w:rFonts w:ascii="Arial" w:hAnsi="Arial" w:cs="Arial"/>
          <w:sz w:val="23"/>
          <w:szCs w:val="23"/>
        </w:rPr>
        <w:br/>
      </w:r>
      <w:r w:rsidRPr="006E4647">
        <w:rPr>
          <w:rFonts w:ascii="Arial" w:hAnsi="Arial" w:cs="Arial"/>
          <w:sz w:val="23"/>
          <w:szCs w:val="23"/>
        </w:rPr>
        <w:br/>
        <w:t>However, as the Platinum (IV) chloride complex was water soluble it was impossible to isolate it, free of DMSO solvent, using conventional organic solvent extraction methods. Also completely removing DMSO solvent using lyophilization techniques was found to be both time consuming and gave inconsistent results.</w:t>
      </w:r>
      <w:r w:rsidRPr="006E4647">
        <w:rPr>
          <w:rFonts w:ascii="Arial" w:hAnsi="Arial" w:cs="Arial"/>
          <w:sz w:val="23"/>
          <w:szCs w:val="23"/>
        </w:rPr>
        <w:br/>
      </w:r>
      <w:r w:rsidRPr="006E4647">
        <w:rPr>
          <w:rFonts w:ascii="Arial" w:hAnsi="Arial" w:cs="Arial"/>
          <w:sz w:val="23"/>
          <w:szCs w:val="23"/>
        </w:rPr>
        <w:br/>
      </w:r>
      <w:r w:rsidRPr="006E4647">
        <w:rPr>
          <w:rFonts w:ascii="Arial" w:hAnsi="Arial" w:cs="Arial"/>
          <w:b/>
          <w:bCs/>
          <w:sz w:val="23"/>
          <w:szCs w:val="23"/>
        </w:rPr>
        <w:t>Dr V Jo Davisson, Professor of Medicinal Chemistry and Molecular Pharmacology</w:t>
      </w:r>
      <w:r w:rsidRPr="006E4647">
        <w:rPr>
          <w:rFonts w:ascii="Arial" w:hAnsi="Arial" w:cs="Arial"/>
          <w:sz w:val="23"/>
          <w:szCs w:val="23"/>
        </w:rPr>
        <w:t xml:space="preserve"> at  Purdue University said " The SMART Evaporator C1 from BioChromato has enabled us to </w:t>
      </w:r>
    </w:p>
    <w:p w14:paraId="6AD349A6" w14:textId="77777777" w:rsidR="006E4647" w:rsidRDefault="006E4647" w:rsidP="0057483D">
      <w:pPr>
        <w:spacing w:line="360" w:lineRule="auto"/>
        <w:jc w:val="both"/>
        <w:rPr>
          <w:rFonts w:ascii="Arial" w:hAnsi="Arial" w:cs="Arial"/>
          <w:sz w:val="23"/>
          <w:szCs w:val="23"/>
        </w:rPr>
      </w:pPr>
    </w:p>
    <w:p w14:paraId="4A077041" w14:textId="77777777" w:rsidR="00DA4A67" w:rsidRDefault="00DA4A67" w:rsidP="0057483D">
      <w:pPr>
        <w:spacing w:line="360" w:lineRule="auto"/>
        <w:jc w:val="both"/>
        <w:rPr>
          <w:rFonts w:ascii="Arial" w:hAnsi="Arial" w:cs="Arial"/>
          <w:sz w:val="23"/>
          <w:szCs w:val="23"/>
        </w:rPr>
      </w:pPr>
    </w:p>
    <w:p w14:paraId="2EC70C97" w14:textId="33E57C8E" w:rsidR="0057483D" w:rsidRPr="006E4647" w:rsidRDefault="006E4647" w:rsidP="0057483D">
      <w:pPr>
        <w:spacing w:line="360" w:lineRule="auto"/>
        <w:jc w:val="both"/>
        <w:rPr>
          <w:rFonts w:ascii="Arial" w:hAnsi="Arial" w:cs="Arial"/>
          <w:color w:val="000000"/>
          <w:sz w:val="23"/>
          <w:szCs w:val="23"/>
        </w:rPr>
      </w:pPr>
      <w:r w:rsidRPr="006E4647">
        <w:rPr>
          <w:rFonts w:ascii="Arial" w:hAnsi="Arial" w:cs="Arial"/>
          <w:sz w:val="23"/>
          <w:szCs w:val="23"/>
        </w:rPr>
        <w:t>quickly and reproducibly produce our Platinum (IV) chloride complex as a dry powder free of any unbound DMSO solvent in a range of different vessels. This new methodology shows great promise for producing compounds for pharmaceutical use from DMSO solutions".</w:t>
      </w:r>
      <w:r w:rsidRPr="006E4647">
        <w:rPr>
          <w:rFonts w:ascii="Arial" w:hAnsi="Arial" w:cs="Arial"/>
          <w:sz w:val="23"/>
          <w:szCs w:val="23"/>
        </w:rPr>
        <w:br/>
      </w:r>
      <w:r w:rsidRPr="006E4647">
        <w:rPr>
          <w:rFonts w:ascii="Arial" w:hAnsi="Arial" w:cs="Arial"/>
          <w:sz w:val="23"/>
          <w:szCs w:val="23"/>
        </w:rPr>
        <w:br/>
        <w:t xml:space="preserve">Drawing upon BioChromato's patented </w:t>
      </w:r>
      <w:r w:rsidR="00CA6F0C">
        <w:rPr>
          <w:rFonts w:ascii="Arial" w:hAnsi="Arial" w:cs="Arial"/>
          <w:sz w:val="23"/>
          <w:szCs w:val="23"/>
          <w:lang w:val="en-GB"/>
        </w:rPr>
        <w:t>S</w:t>
      </w:r>
      <w:r w:rsidRPr="006E4647">
        <w:rPr>
          <w:rFonts w:ascii="Arial" w:hAnsi="Arial" w:cs="Arial"/>
          <w:sz w:val="23"/>
          <w:szCs w:val="23"/>
        </w:rPr>
        <w:t xml:space="preserve">piral </w:t>
      </w:r>
      <w:r w:rsidR="00CA6F0C">
        <w:rPr>
          <w:rFonts w:ascii="Arial" w:hAnsi="Arial" w:cs="Arial"/>
          <w:sz w:val="23"/>
          <w:szCs w:val="23"/>
          <w:lang w:val="en-GB"/>
        </w:rPr>
        <w:t>P</w:t>
      </w:r>
      <w:r w:rsidRPr="006E4647">
        <w:rPr>
          <w:rFonts w:ascii="Arial" w:hAnsi="Arial" w:cs="Arial"/>
          <w:sz w:val="23"/>
          <w:szCs w:val="23"/>
        </w:rPr>
        <w:t>lug</w:t>
      </w:r>
      <w:r w:rsidR="007069A1">
        <w:rPr>
          <w:rFonts w:ascii="Arial" w:hAnsi="Arial" w:cs="Arial"/>
          <w:sz w:val="23"/>
          <w:szCs w:val="23"/>
        </w:rPr>
        <w:t>™</w:t>
      </w:r>
      <w:r w:rsidRPr="006E4647">
        <w:rPr>
          <w:rFonts w:ascii="Arial" w:hAnsi="Arial" w:cs="Arial"/>
          <w:sz w:val="23"/>
          <w:szCs w:val="23"/>
        </w:rPr>
        <w:t xml:space="preserve"> evaporation technology, the compact, benchtop Smart Evaporator C1 offers fast and effective evaporation in tubes or vials without solvent bumping thereby eliminating risk of sample loss, cross contamination and saving researchers time. The Smart Evaporator C1 is optimised to handle solvent volumes up to 40 mL which can be extremely useful for concentrating compounds after organic synthesis or drying analytical samples at relatively high speeds. The versatile C1 can also take small tubes and vials (e.g. 1.5mL) where solvent volumes can be as little as 0.1ml (or less).</w:t>
      </w:r>
      <w:r w:rsidRPr="006E4647">
        <w:rPr>
          <w:rFonts w:ascii="Arial" w:hAnsi="Arial" w:cs="Arial"/>
          <w:sz w:val="23"/>
          <w:szCs w:val="23"/>
        </w:rPr>
        <w:br/>
      </w:r>
      <w:r w:rsidRPr="006E4647">
        <w:rPr>
          <w:rFonts w:ascii="Arial" w:hAnsi="Arial" w:cs="Arial"/>
          <w:sz w:val="23"/>
          <w:szCs w:val="23"/>
        </w:rPr>
        <w:br/>
        <w:t xml:space="preserve">To read the interview in full please visit </w:t>
      </w:r>
      <w:hyperlink r:id="rId7" w:history="1">
        <w:r w:rsidRPr="006E4647">
          <w:rPr>
            <w:rStyle w:val="Hyperlink"/>
            <w:rFonts w:ascii="Arial" w:hAnsi="Arial" w:cs="Arial"/>
            <w:sz w:val="23"/>
            <w:szCs w:val="23"/>
          </w:rPr>
          <w:t>https://biochromato.com/testimonials/smart-evaporator/special_interview/</w:t>
        </w:r>
      </w:hyperlink>
      <w:r w:rsidRPr="006E4647">
        <w:rPr>
          <w:rFonts w:ascii="Arial" w:hAnsi="Arial" w:cs="Arial"/>
          <w:sz w:val="23"/>
          <w:szCs w:val="23"/>
        </w:rPr>
        <w:t>.</w:t>
      </w:r>
      <w:r w:rsidRPr="006E4647">
        <w:rPr>
          <w:rFonts w:ascii="Arial" w:hAnsi="Arial" w:cs="Arial"/>
          <w:sz w:val="23"/>
          <w:szCs w:val="23"/>
          <w:lang w:val="en-GB"/>
        </w:rPr>
        <w:t xml:space="preserve"> </w:t>
      </w:r>
      <w:r w:rsidRPr="006E4647">
        <w:rPr>
          <w:rFonts w:ascii="Arial" w:hAnsi="Arial" w:cs="Arial"/>
          <w:sz w:val="23"/>
          <w:szCs w:val="23"/>
        </w:rPr>
        <w:t xml:space="preserve">For further information on the Smart Evaporator C1 please visit https://biochromato.com/smart-evaporator/ or contact BioChromato Inc. on +81-466-23-8382 / europe@bicr.co.jp / northamerica@bicr.co.jp and enquiries@bicr.co.jp.  </w:t>
      </w:r>
      <w:r w:rsidRPr="006E4647">
        <w:rPr>
          <w:rFonts w:ascii="Arial" w:hAnsi="Arial" w:cs="Arial"/>
          <w:sz w:val="23"/>
          <w:szCs w:val="23"/>
        </w:rPr>
        <w:br/>
      </w:r>
      <w:r w:rsidRPr="006E4647">
        <w:rPr>
          <w:rFonts w:ascii="Arial" w:hAnsi="Arial" w:cs="Arial"/>
          <w:sz w:val="23"/>
          <w:szCs w:val="23"/>
        </w:rPr>
        <w:br/>
        <w:t>Founded in 1983, BioChromato Inc is a respected Japanese manufacturer of unique high-quality products for chemical laboratories. Through its team of experienced technical experts and network of specialist distributors - BioChromato's aim is to enhance the efficiency of research and development through its development of problem-solving laboratory instruments and consumables.</w:t>
      </w:r>
    </w:p>
    <w:p w14:paraId="191966F4" w14:textId="77777777" w:rsidR="0057483D" w:rsidRDefault="0057483D" w:rsidP="0057483D">
      <w:pPr>
        <w:pStyle w:val="DNormal"/>
        <w:spacing w:line="360" w:lineRule="auto"/>
        <w:ind w:left="-284" w:right="0"/>
        <w:jc w:val="both"/>
        <w:rPr>
          <w:rFonts w:cs="Arial"/>
          <w:b/>
          <w:sz w:val="23"/>
          <w:szCs w:val="23"/>
        </w:rPr>
      </w:pPr>
    </w:p>
    <w:p w14:paraId="23EE7FE1" w14:textId="5A8B067D" w:rsidR="006E4647" w:rsidRPr="001A2BB7" w:rsidRDefault="006E4647" w:rsidP="006E4647">
      <w:pPr>
        <w:pStyle w:val="DNormal"/>
        <w:spacing w:line="360" w:lineRule="auto"/>
        <w:ind w:right="0"/>
        <w:jc w:val="both"/>
        <w:rPr>
          <w:rFonts w:cs="Arial"/>
          <w:b/>
          <w:szCs w:val="24"/>
          <w:lang w:val="fr-FR"/>
        </w:rPr>
      </w:pPr>
      <w:r>
        <w:rPr>
          <w:rFonts w:cs="Arial"/>
          <w:b/>
          <w:szCs w:val="24"/>
        </w:rPr>
        <w:t>DECEMBER</w:t>
      </w:r>
      <w:r w:rsidRPr="001A2BB7">
        <w:rPr>
          <w:rFonts w:cs="Arial"/>
          <w:b/>
          <w:szCs w:val="24"/>
        </w:rPr>
        <w:t xml:space="preserve"> 2020</w:t>
      </w:r>
      <w:r w:rsidRPr="001A2BB7">
        <w:rPr>
          <w:rFonts w:cs="Arial"/>
          <w:b/>
          <w:szCs w:val="24"/>
          <w:lang w:val="fr-FR"/>
        </w:rPr>
        <w:tab/>
      </w:r>
      <w:r w:rsidRPr="001A2BB7">
        <w:rPr>
          <w:rFonts w:cs="Arial"/>
          <w:b/>
          <w:szCs w:val="24"/>
          <w:lang w:val="fr-FR"/>
        </w:rPr>
        <w:tab/>
      </w:r>
      <w:r w:rsidRPr="001A2BB7">
        <w:rPr>
          <w:rFonts w:cs="Arial"/>
          <w:b/>
          <w:szCs w:val="24"/>
          <w:lang w:val="fr-FR"/>
        </w:rPr>
        <w:tab/>
      </w:r>
      <w:r w:rsidRPr="001A2BB7">
        <w:rPr>
          <w:rFonts w:cs="Arial"/>
          <w:b/>
          <w:szCs w:val="24"/>
          <w:lang w:val="fr-FR"/>
        </w:rPr>
        <w:tab/>
      </w:r>
      <w:r w:rsidRPr="001A2BB7">
        <w:rPr>
          <w:rFonts w:cs="Arial"/>
          <w:b/>
          <w:szCs w:val="24"/>
          <w:lang w:val="fr-FR"/>
        </w:rPr>
        <w:tab/>
        <w:t>Biochromatopr</w:t>
      </w:r>
      <w:r>
        <w:rPr>
          <w:rFonts w:cs="Arial"/>
          <w:b/>
          <w:szCs w:val="24"/>
          <w:lang w:val="fr-FR"/>
        </w:rPr>
        <w:t>8</w:t>
      </w:r>
      <w:r w:rsidRPr="001A2BB7">
        <w:rPr>
          <w:rFonts w:cs="Arial"/>
          <w:b/>
          <w:szCs w:val="24"/>
          <w:lang w:val="fr-FR"/>
        </w:rPr>
        <w:t>.doc</w:t>
      </w:r>
    </w:p>
    <w:p w14:paraId="7E8F588F" w14:textId="1E7456EB" w:rsidR="0057483D" w:rsidRDefault="0057483D" w:rsidP="0057483D">
      <w:pPr>
        <w:pStyle w:val="DNormal"/>
        <w:spacing w:line="360" w:lineRule="auto"/>
        <w:ind w:right="0"/>
        <w:jc w:val="both"/>
        <w:rPr>
          <w:rFonts w:cs="Arial"/>
          <w:b/>
          <w:sz w:val="23"/>
          <w:szCs w:val="23"/>
        </w:rPr>
      </w:pPr>
    </w:p>
    <w:p w14:paraId="2F932706" w14:textId="55B251D3" w:rsidR="004909DC" w:rsidRDefault="0057483D" w:rsidP="0057483D">
      <w:pPr>
        <w:pStyle w:val="DNormal"/>
        <w:spacing w:line="360" w:lineRule="auto"/>
        <w:ind w:right="0"/>
        <w:jc w:val="both"/>
        <w:rPr>
          <w:rFonts w:cs="Arial"/>
          <w:sz w:val="20"/>
          <w:lang w:val="fr-FR"/>
        </w:rPr>
      </w:pPr>
      <w:r>
        <w:rPr>
          <w:rFonts w:cs="Arial"/>
          <w:b/>
          <w:sz w:val="20"/>
          <w:u w:val="single"/>
          <w:lang w:val="fr-FR"/>
        </w:rPr>
        <w:t>I</w:t>
      </w:r>
      <w:r w:rsidRPr="00917D50">
        <w:rPr>
          <w:rFonts w:cs="Arial"/>
          <w:b/>
          <w:sz w:val="20"/>
          <w:u w:val="single"/>
          <w:lang w:val="fr-FR"/>
        </w:rPr>
        <w:t>llustrative image</w:t>
      </w:r>
      <w:r w:rsidR="004909DC">
        <w:rPr>
          <w:rFonts w:cs="Arial"/>
          <w:b/>
          <w:sz w:val="20"/>
          <w:u w:val="single"/>
          <w:lang w:val="fr-FR"/>
        </w:rPr>
        <w:t>s</w:t>
      </w:r>
      <w:r w:rsidRPr="00917D50">
        <w:rPr>
          <w:rFonts w:cs="Arial"/>
          <w:sz w:val="20"/>
          <w:lang w:val="fr-FR"/>
        </w:rPr>
        <w:t xml:space="preserve">: (available on request) </w:t>
      </w:r>
    </w:p>
    <w:p w14:paraId="7A28C4EC" w14:textId="51F7257C" w:rsidR="0057483D" w:rsidRDefault="00DB378A" w:rsidP="0057483D">
      <w:pPr>
        <w:pStyle w:val="DNormal"/>
        <w:spacing w:line="360" w:lineRule="auto"/>
        <w:ind w:right="0"/>
        <w:jc w:val="both"/>
        <w:rPr>
          <w:sz w:val="20"/>
        </w:rPr>
      </w:pPr>
      <w:r>
        <w:rPr>
          <w:noProof/>
        </w:rPr>
        <w:drawing>
          <wp:inline distT="0" distB="0" distL="0" distR="0" wp14:anchorId="23958E5A" wp14:editId="6BE70CBF">
            <wp:extent cx="4743450" cy="3031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8684" cy="3034638"/>
                    </a:xfrm>
                    <a:prstGeom prst="rect">
                      <a:avLst/>
                    </a:prstGeom>
                    <a:noFill/>
                    <a:ln>
                      <a:noFill/>
                    </a:ln>
                  </pic:spPr>
                </pic:pic>
              </a:graphicData>
            </a:graphic>
          </wp:inline>
        </w:drawing>
      </w:r>
    </w:p>
    <w:p w14:paraId="09177CD0" w14:textId="16BA4668" w:rsidR="0057483D" w:rsidRDefault="0057483D" w:rsidP="0057483D">
      <w:pPr>
        <w:pStyle w:val="DNormal"/>
        <w:spacing w:line="360" w:lineRule="auto"/>
        <w:ind w:right="0"/>
        <w:jc w:val="both"/>
        <w:rPr>
          <w:sz w:val="20"/>
        </w:rPr>
      </w:pPr>
      <w:r w:rsidRPr="00917D50">
        <w:rPr>
          <w:sz w:val="20"/>
        </w:rPr>
        <w:t xml:space="preserve">Caption:  </w:t>
      </w:r>
      <w:r w:rsidR="00DB378A">
        <w:rPr>
          <w:sz w:val="20"/>
        </w:rPr>
        <w:t xml:space="preserve">Professor Davisson with Smart Evaporator C1  </w:t>
      </w:r>
    </w:p>
    <w:p w14:paraId="3E85A8EB" w14:textId="017895BB" w:rsidR="00DB378A" w:rsidRDefault="00DB378A" w:rsidP="0057483D">
      <w:pPr>
        <w:pStyle w:val="DNormal"/>
        <w:spacing w:line="360" w:lineRule="auto"/>
        <w:ind w:right="0"/>
        <w:jc w:val="both"/>
        <w:rPr>
          <w:sz w:val="20"/>
        </w:rPr>
      </w:pPr>
      <w:r>
        <w:rPr>
          <w:noProof/>
        </w:rPr>
        <w:drawing>
          <wp:inline distT="0" distB="0" distL="0" distR="0" wp14:anchorId="25436ABA" wp14:editId="79F32FAA">
            <wp:extent cx="2143125" cy="2381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381250"/>
                    </a:xfrm>
                    <a:prstGeom prst="rect">
                      <a:avLst/>
                    </a:prstGeom>
                    <a:noFill/>
                    <a:ln>
                      <a:noFill/>
                    </a:ln>
                  </pic:spPr>
                </pic:pic>
              </a:graphicData>
            </a:graphic>
          </wp:inline>
        </w:drawing>
      </w:r>
    </w:p>
    <w:p w14:paraId="505FA79E" w14:textId="34F39CED" w:rsidR="00DB378A" w:rsidRDefault="00DB378A" w:rsidP="00DB378A">
      <w:pPr>
        <w:pStyle w:val="DNormal"/>
        <w:spacing w:line="360" w:lineRule="auto"/>
        <w:ind w:right="0"/>
        <w:jc w:val="both"/>
        <w:rPr>
          <w:sz w:val="20"/>
        </w:rPr>
      </w:pPr>
      <w:r w:rsidRPr="00917D50">
        <w:rPr>
          <w:sz w:val="20"/>
        </w:rPr>
        <w:t xml:space="preserve">Caption:  </w:t>
      </w:r>
      <w:r w:rsidR="00CA6F0C">
        <w:rPr>
          <w:sz w:val="20"/>
        </w:rPr>
        <w:t>Compound</w:t>
      </w:r>
      <w:r>
        <w:rPr>
          <w:sz w:val="20"/>
        </w:rPr>
        <w:t xml:space="preserve"> d</w:t>
      </w:r>
      <w:r w:rsidR="004E33C6">
        <w:rPr>
          <w:sz w:val="20"/>
        </w:rPr>
        <w:t>ried in</w:t>
      </w:r>
      <w:r>
        <w:rPr>
          <w:sz w:val="20"/>
        </w:rPr>
        <w:t xml:space="preserve"> a vial</w:t>
      </w:r>
    </w:p>
    <w:p w14:paraId="651BDA67" w14:textId="686728F2" w:rsidR="0057483D" w:rsidRDefault="0057483D" w:rsidP="0057483D">
      <w:pPr>
        <w:pStyle w:val="DNormal"/>
        <w:spacing w:line="360" w:lineRule="auto"/>
        <w:ind w:right="0"/>
        <w:jc w:val="both"/>
        <w:rPr>
          <w:sz w:val="20"/>
        </w:rPr>
      </w:pPr>
    </w:p>
    <w:p w14:paraId="746915DA" w14:textId="77777777" w:rsidR="0057483D" w:rsidRPr="007201B9" w:rsidRDefault="0057483D" w:rsidP="0057483D">
      <w:pPr>
        <w:pStyle w:val="DNormal"/>
        <w:spacing w:line="360" w:lineRule="auto"/>
        <w:ind w:right="0"/>
        <w:jc w:val="both"/>
        <w:rPr>
          <w:rFonts w:ascii="Times New Roman" w:hAnsi="Times New Roman"/>
          <w:b/>
          <w:bCs/>
          <w:sz w:val="20"/>
        </w:rPr>
      </w:pPr>
      <w:r w:rsidRPr="007201B9">
        <w:rPr>
          <w:rFonts w:ascii="Times New Roman" w:hAnsi="Times New Roman"/>
          <w:b/>
          <w:bCs/>
          <w:sz w:val="20"/>
        </w:rPr>
        <w:t>For more information please contact:</w:t>
      </w:r>
    </w:p>
    <w:p w14:paraId="1C8EBA46" w14:textId="37D1A61D" w:rsidR="0057483D" w:rsidRPr="00242920" w:rsidRDefault="0057483D" w:rsidP="0057483D">
      <w:pPr>
        <w:pStyle w:val="BodyText"/>
      </w:pPr>
      <w:r w:rsidRPr="007201B9">
        <w:rPr>
          <w:sz w:val="20"/>
          <w:szCs w:val="20"/>
        </w:rPr>
        <w:t>M</w:t>
      </w:r>
      <w:r>
        <w:rPr>
          <w:sz w:val="20"/>
          <w:szCs w:val="20"/>
        </w:rPr>
        <w:t>EDIA</w:t>
      </w:r>
      <w:r w:rsidRPr="007201B9">
        <w:rPr>
          <w:sz w:val="20"/>
          <w:szCs w:val="20"/>
        </w:rPr>
        <w:t>:          Dr Bill Bradbury</w:t>
      </w:r>
      <w:r w:rsidRPr="00BD7A78">
        <w:rPr>
          <w:sz w:val="20"/>
        </w:rPr>
        <w:tab/>
      </w:r>
      <w:r w:rsidRPr="00BD7A78">
        <w:rPr>
          <w:sz w:val="20"/>
        </w:rPr>
        <w:tab/>
        <w:t xml:space="preserve">+44-208-546-0869 / </w:t>
      </w:r>
      <w:hyperlink r:id="rId10" w:history="1">
        <w:r w:rsidRPr="00BD7A78">
          <w:rPr>
            <w:rStyle w:val="Hyperlink"/>
            <w:sz w:val="20"/>
          </w:rPr>
          <w:t>info@primetek-solutions.com</w:t>
        </w:r>
      </w:hyperlink>
      <w:r w:rsidRPr="00BD7A78">
        <w:rPr>
          <w:sz w:val="20"/>
        </w:rPr>
        <w:t xml:space="preserve">   </w:t>
      </w:r>
    </w:p>
    <w:sectPr w:rsidR="0057483D" w:rsidRPr="00242920" w:rsidSect="008D743C">
      <w:headerReference w:type="default" r:id="rId11"/>
      <w:footerReference w:type="default" r:id="rId12"/>
      <w:pgSz w:w="11906" w:h="16838"/>
      <w:pgMar w:top="1440" w:right="1077" w:bottom="1134" w:left="1077"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1C79" w14:textId="77777777" w:rsidR="007039D3" w:rsidRDefault="007039D3" w:rsidP="005A0AD0">
      <w:r>
        <w:separator/>
      </w:r>
    </w:p>
  </w:endnote>
  <w:endnote w:type="continuationSeparator" w:id="0">
    <w:p w14:paraId="2415A9BD" w14:textId="77777777" w:rsidR="007039D3" w:rsidRDefault="007039D3" w:rsidP="005A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FA46" w14:textId="77777777" w:rsidR="005A0AD0" w:rsidRPr="008D743C" w:rsidRDefault="008D743C">
    <w:pPr>
      <w:pStyle w:val="Footer"/>
      <w:rPr>
        <w:rFonts w:ascii="Meiryo UI" w:eastAsia="Meiryo UI" w:hAnsi="Meiryo UI"/>
      </w:rPr>
    </w:pPr>
    <w:r>
      <w:rPr>
        <w:rFonts w:ascii="Meiryo UI" w:eastAsia="Meiryo UI" w:hAnsi="Meiryo UI" w:hint="eastAsia"/>
        <w:noProof/>
        <w:lang w:val="en-US" w:eastAsia="ja-JP"/>
      </w:rPr>
      <mc:AlternateContent>
        <mc:Choice Requires="wps">
          <w:drawing>
            <wp:anchor distT="0" distB="0" distL="114300" distR="114300" simplePos="0" relativeHeight="251660288" behindDoc="0" locked="0" layoutInCell="1" allowOverlap="1" wp14:anchorId="391EA53C" wp14:editId="67B5D273">
              <wp:simplePos x="0" y="0"/>
              <wp:positionH relativeFrom="column">
                <wp:posOffset>1904</wp:posOffset>
              </wp:positionH>
              <wp:positionV relativeFrom="paragraph">
                <wp:posOffset>-72390</wp:posOffset>
              </wp:positionV>
              <wp:extent cx="6200775" cy="9525"/>
              <wp:effectExtent l="19050" t="19050" r="28575" b="28575"/>
              <wp:wrapNone/>
              <wp:docPr id="5" name="直線コネクタ 5"/>
              <wp:cNvGraphicFramePr/>
              <a:graphic xmlns:a="http://schemas.openxmlformats.org/drawingml/2006/main">
                <a:graphicData uri="http://schemas.microsoft.com/office/word/2010/wordprocessingShape">
                  <wps:wsp>
                    <wps:cNvCnPr/>
                    <wps:spPr>
                      <a:xfrm flipV="1">
                        <a:off x="0" y="0"/>
                        <a:ext cx="6200775"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7E34B" id="直線コネクタ 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5pt,-5.7pt" to="48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" strokecolor="red" strokeweight="3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CD51D" w14:textId="77777777" w:rsidR="007039D3" w:rsidRDefault="007039D3" w:rsidP="005A0AD0">
      <w:r>
        <w:separator/>
      </w:r>
    </w:p>
  </w:footnote>
  <w:footnote w:type="continuationSeparator" w:id="0">
    <w:p w14:paraId="3E072017" w14:textId="77777777" w:rsidR="007039D3" w:rsidRDefault="007039D3" w:rsidP="005A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455D" w14:textId="77777777" w:rsidR="005B0E72" w:rsidRPr="000B1C80" w:rsidRDefault="005B0E72" w:rsidP="005B0E72">
    <w:pPr>
      <w:pStyle w:val="Header"/>
      <w:jc w:val="right"/>
      <w:rPr>
        <w:rFonts w:ascii="Arial Black" w:hAnsi="Arial Black"/>
        <w:color w:val="5B9BD5" w:themeColor="accent1"/>
      </w:rPr>
    </w:pPr>
    <w:r>
      <w:rPr>
        <w:noProof/>
        <w:color w:val="5B9BD5" w:themeColor="accent1"/>
        <w:lang w:val="en-US" w:eastAsia="ja-JP"/>
      </w:rPr>
      <mc:AlternateContent>
        <mc:Choice Requires="wps">
          <w:drawing>
            <wp:anchor distT="0" distB="0" distL="114300" distR="114300" simplePos="0" relativeHeight="251659264" behindDoc="0" locked="0" layoutInCell="1" allowOverlap="1" wp14:anchorId="3F56F555" wp14:editId="060E98D9">
              <wp:simplePos x="0" y="0"/>
              <wp:positionH relativeFrom="column">
                <wp:posOffset>-121920</wp:posOffset>
              </wp:positionH>
              <wp:positionV relativeFrom="paragraph">
                <wp:posOffset>-148590</wp:posOffset>
              </wp:positionV>
              <wp:extent cx="1314450" cy="857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144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775F2" w14:textId="77777777" w:rsidR="005B0E72" w:rsidRDefault="005B0E72">
                          <w:r w:rsidRPr="005A0AD0">
                            <w:rPr>
                              <w:noProof/>
                              <w:color w:val="5B9BD5" w:themeColor="accent1"/>
                              <w:lang w:val="en-US" w:eastAsia="ja-JP"/>
                            </w:rPr>
                            <w:drawing>
                              <wp:inline distT="0" distB="0" distL="0" distR="0" wp14:anchorId="01A4E61D" wp14:editId="2E1CA4A7">
                                <wp:extent cx="1161448" cy="714375"/>
                                <wp:effectExtent l="0" t="0" r="635" b="0"/>
                                <wp:docPr id="8" name="図 5">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0000000-0008-0000-07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082" cy="71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F555" id="_x0000_t202" coordsize="21600,21600" o:spt="202" path="m,l,21600r21600,l21600,xe">
              <v:stroke joinstyle="miter"/>
              <v:path gradientshapeok="t" o:connecttype="rect"/>
            </v:shapetype>
            <v:shape id="テキスト ボックス 4" o:spid="_x0000_s1026" type="#_x0000_t202" style="position:absolute;left:0;text-align:left;margin-left:-9.6pt;margin-top:-11.7pt;width:10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" fillcolor="white [3201]" stroked="f" strokeweight=".5pt">
              <v:textbox>
                <w:txbxContent>
                  <w:p w14:paraId="455775F2" w14:textId="77777777" w:rsidR="005B0E72" w:rsidRDefault="005B0E72">
                    <w:r w:rsidRPr="005A0AD0">
                      <w:rPr>
                        <w:noProof/>
                        <w:color w:val="5B9BD5" w:themeColor="accent1"/>
                        <w:lang w:val="en-US" w:eastAsia="ja-JP"/>
                      </w:rPr>
                      <w:drawing>
                        <wp:inline distT="0" distB="0" distL="0" distR="0" wp14:anchorId="01A4E61D" wp14:editId="2E1CA4A7">
                          <wp:extent cx="1161448" cy="714375"/>
                          <wp:effectExtent l="0" t="0" r="635" b="0"/>
                          <wp:docPr id="8" name="図 5">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0000000-0008-0000-0700-000003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6082" cy="717225"/>
                                  </a:xfrm>
                                  <a:prstGeom prst="rect">
                                    <a:avLst/>
                                  </a:prstGeom>
                                </pic:spPr>
                              </pic:pic>
                            </a:graphicData>
                          </a:graphic>
                        </wp:inline>
                      </w:drawing>
                    </w:r>
                  </w:p>
                </w:txbxContent>
              </v:textbox>
            </v:shape>
          </w:pict>
        </mc:Fallback>
      </mc:AlternateContent>
    </w:r>
    <w:r w:rsidR="005A0AD0" w:rsidRPr="005A0AD0">
      <w:rPr>
        <w:color w:val="5B9BD5" w:themeColor="accent1"/>
      </w:rPr>
      <w:t xml:space="preserve"> </w:t>
    </w:r>
    <w:r w:rsidR="005A0AD0" w:rsidRPr="005A0AD0">
      <w:rPr>
        <w:color w:val="5B9BD5" w:themeColor="accent1"/>
      </w:rPr>
      <w:ptab w:relativeTo="margin" w:alignment="center" w:leader="none"/>
    </w:r>
    <w:r w:rsidRPr="005B0E72">
      <w:rPr>
        <w:rFonts w:ascii="Meiryo UI" w:eastAsia="Meiryo UI" w:hAnsi="Meiryo UI" w:hint="eastAsia"/>
        <w:b/>
        <w:sz w:val="28"/>
        <w:szCs w:val="28"/>
      </w:rPr>
      <w:t xml:space="preserve"> </w:t>
    </w:r>
    <w:r w:rsidRPr="000B1C80">
      <w:rPr>
        <w:rFonts w:ascii="Arial Black" w:eastAsia="Meiryo UI" w:hAnsi="Arial Black"/>
        <w:b/>
        <w:sz w:val="28"/>
        <w:szCs w:val="28"/>
        <w:lang w:eastAsia="ja-JP"/>
      </w:rPr>
      <w:t>BioChromato</w:t>
    </w:r>
    <w:r w:rsidRPr="000B1C80">
      <w:rPr>
        <w:rFonts w:ascii="Arial Black" w:eastAsia="Meiryo UI" w:hAnsi="Arial Black"/>
        <w:b/>
        <w:sz w:val="28"/>
        <w:szCs w:val="28"/>
      </w:rPr>
      <w:t>, Inc.</w:t>
    </w:r>
  </w:p>
  <w:p w14:paraId="12E6E411" w14:textId="77777777" w:rsidR="005A0AD0" w:rsidRDefault="0005298B" w:rsidP="005B0E72">
    <w:pPr>
      <w:pStyle w:val="Header"/>
      <w:jc w:val="right"/>
      <w:rPr>
        <w:rFonts w:ascii="Meiryo UI" w:eastAsia="Meiryo UI" w:hAnsi="Meiryo UI"/>
        <w:sz w:val="18"/>
        <w:szCs w:val="18"/>
      </w:rPr>
    </w:pPr>
    <w:r>
      <w:rPr>
        <w:color w:val="5B9BD5" w:themeColor="accent1"/>
      </w:rPr>
      <w:tab/>
    </w:r>
    <w:r w:rsidRPr="0005298B">
      <w:rPr>
        <w:rFonts w:ascii="Meiryo UI" w:eastAsia="Meiryo UI" w:hAnsi="Meiryo UI"/>
        <w:sz w:val="18"/>
        <w:szCs w:val="18"/>
      </w:rPr>
      <w:t>1-12-19 Honcho, Fujisawa-shi, Kanagawa-ken</w:t>
    </w:r>
    <w:r w:rsidR="005B0E72">
      <w:rPr>
        <w:rFonts w:ascii="Meiryo UI" w:eastAsia="Meiryo UI" w:hAnsi="Meiryo UI"/>
        <w:sz w:val="18"/>
        <w:szCs w:val="18"/>
      </w:rPr>
      <w:t xml:space="preserve"> 251-0053 JAPAN</w:t>
    </w:r>
  </w:p>
  <w:p w14:paraId="3EC82D81" w14:textId="77777777" w:rsidR="0005298B" w:rsidRPr="005B0E72" w:rsidRDefault="001347CB" w:rsidP="005B0E72">
    <w:pPr>
      <w:pStyle w:val="Header"/>
      <w:jc w:val="right"/>
      <w:rPr>
        <w:rFonts w:ascii="Meiryo UI" w:eastAsia="Meiryo UI" w:hAnsi="Meiryo UI"/>
        <w:b/>
        <w:sz w:val="28"/>
        <w:szCs w:val="28"/>
      </w:rPr>
    </w:pPr>
    <w:r>
      <w:rPr>
        <w:rFonts w:ascii="Meiryo UI" w:eastAsia="Meiryo UI" w:hAnsi="Meiryo UI" w:hint="eastAsia"/>
        <w:noProof/>
        <w:lang w:val="en-US" w:eastAsia="ja-JP"/>
      </w:rPr>
      <mc:AlternateContent>
        <mc:Choice Requires="wps">
          <w:drawing>
            <wp:anchor distT="0" distB="0" distL="114300" distR="114300" simplePos="0" relativeHeight="251662336" behindDoc="0" locked="0" layoutInCell="1" allowOverlap="1" wp14:anchorId="790A5D93" wp14:editId="1DB4B8B4">
              <wp:simplePos x="0" y="0"/>
              <wp:positionH relativeFrom="margin">
                <wp:posOffset>-36830</wp:posOffset>
              </wp:positionH>
              <wp:positionV relativeFrom="paragraph">
                <wp:posOffset>248920</wp:posOffset>
              </wp:positionV>
              <wp:extent cx="6200775" cy="9525"/>
              <wp:effectExtent l="19050" t="19050" r="28575" b="28575"/>
              <wp:wrapNone/>
              <wp:docPr id="1" name="直線コネクタ 1"/>
              <wp:cNvGraphicFramePr/>
              <a:graphic xmlns:a="http://schemas.openxmlformats.org/drawingml/2006/main">
                <a:graphicData uri="http://schemas.microsoft.com/office/word/2010/wordprocessingShape">
                  <wps:wsp>
                    <wps:cNvCnPr/>
                    <wps:spPr>
                      <a:xfrm flipV="1">
                        <a:off x="0" y="0"/>
                        <a:ext cx="6200775"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C8B0B" id="直線コネクタ 1" o:spid="_x0000_s1026" style="position:absolute;left:0;text-align:left;flip:y;z-index:251662336;visibility:visible;mso-wrap-style:square;mso-wrap-distance-left:9pt;mso-wrap-distance-top:0;mso-wrap-distance-right:9pt;mso-wrap-distance-bottom:0;mso-position-horizontal:absolute;mso-position-horizontal-relative:margin;mso-position-vertical:absolute;mso-position-vertical-relative:text" from="-2.9pt,19.6pt" to="48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" strokecolor="red" strokeweight="3pt">
              <v:stroke joinstyle="miter"/>
              <w10:wrap anchorx="margin"/>
            </v:line>
          </w:pict>
        </mc:Fallback>
      </mc:AlternateContent>
    </w:r>
    <w:r w:rsidR="005B0E72">
      <w:rPr>
        <w:rFonts w:ascii="Meiryo UI" w:eastAsia="Meiryo UI" w:hAnsi="Meiryo UI"/>
        <w:sz w:val="18"/>
        <w:szCs w:val="18"/>
      </w:rPr>
      <w:t>TEL: +81-466-23-8382 / FAX: +81-466-23-8279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D0"/>
    <w:rsid w:val="0005298B"/>
    <w:rsid w:val="000B1C80"/>
    <w:rsid w:val="000E2D2A"/>
    <w:rsid w:val="001347CB"/>
    <w:rsid w:val="001B39C6"/>
    <w:rsid w:val="001D6243"/>
    <w:rsid w:val="00242920"/>
    <w:rsid w:val="00257E96"/>
    <w:rsid w:val="003E7270"/>
    <w:rsid w:val="003E72B8"/>
    <w:rsid w:val="004327BD"/>
    <w:rsid w:val="00461EFE"/>
    <w:rsid w:val="004909DC"/>
    <w:rsid w:val="004E1DD0"/>
    <w:rsid w:val="004E33C6"/>
    <w:rsid w:val="00517954"/>
    <w:rsid w:val="0057483D"/>
    <w:rsid w:val="005A0AD0"/>
    <w:rsid w:val="005B0E72"/>
    <w:rsid w:val="00675AA3"/>
    <w:rsid w:val="006A3992"/>
    <w:rsid w:val="006E4647"/>
    <w:rsid w:val="006F672C"/>
    <w:rsid w:val="007039D3"/>
    <w:rsid w:val="007069A1"/>
    <w:rsid w:val="0078005A"/>
    <w:rsid w:val="00812680"/>
    <w:rsid w:val="008D743C"/>
    <w:rsid w:val="008E019D"/>
    <w:rsid w:val="0093148D"/>
    <w:rsid w:val="00A871BF"/>
    <w:rsid w:val="00AA5452"/>
    <w:rsid w:val="00AD0BAA"/>
    <w:rsid w:val="00AE7CA4"/>
    <w:rsid w:val="00B061F4"/>
    <w:rsid w:val="00C15C5C"/>
    <w:rsid w:val="00C62B13"/>
    <w:rsid w:val="00CA6F0C"/>
    <w:rsid w:val="00D471AA"/>
    <w:rsid w:val="00DA4A67"/>
    <w:rsid w:val="00DB378A"/>
    <w:rsid w:val="00E252D4"/>
    <w:rsid w:val="00E326C4"/>
    <w:rsid w:val="00FD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97834"/>
  <w15:chartTrackingRefBased/>
  <w15:docId w15:val="{C4D4D8F5-5BBA-4B86-A660-7CB7497F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AA"/>
    <w:rPr>
      <w:rFonts w:ascii="Times New Roman" w:eastAsia="Times New Roman" w:hAnsi="Times New Roman" w:cs="Times New Roman"/>
      <w:kern w:val="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AD0"/>
    <w:pPr>
      <w:tabs>
        <w:tab w:val="center" w:pos="4252"/>
        <w:tab w:val="right" w:pos="8504"/>
      </w:tabs>
      <w:snapToGrid w:val="0"/>
    </w:pPr>
  </w:style>
  <w:style w:type="character" w:customStyle="1" w:styleId="HeaderChar">
    <w:name w:val="Header Char"/>
    <w:basedOn w:val="DefaultParagraphFont"/>
    <w:link w:val="Header"/>
    <w:uiPriority w:val="99"/>
    <w:rsid w:val="005A0AD0"/>
  </w:style>
  <w:style w:type="paragraph" w:styleId="Footer">
    <w:name w:val="footer"/>
    <w:basedOn w:val="Normal"/>
    <w:link w:val="FooterChar"/>
    <w:uiPriority w:val="99"/>
    <w:unhideWhenUsed/>
    <w:rsid w:val="005A0AD0"/>
    <w:pPr>
      <w:tabs>
        <w:tab w:val="center" w:pos="4252"/>
        <w:tab w:val="right" w:pos="8504"/>
      </w:tabs>
      <w:snapToGrid w:val="0"/>
    </w:pPr>
  </w:style>
  <w:style w:type="character" w:customStyle="1" w:styleId="FooterChar">
    <w:name w:val="Footer Char"/>
    <w:basedOn w:val="DefaultParagraphFont"/>
    <w:link w:val="Footer"/>
    <w:uiPriority w:val="99"/>
    <w:rsid w:val="005A0AD0"/>
  </w:style>
  <w:style w:type="character" w:styleId="Hyperlink">
    <w:name w:val="Hyperlink"/>
    <w:rsid w:val="0057483D"/>
    <w:rPr>
      <w:color w:val="0000FF"/>
      <w:u w:val="single"/>
    </w:rPr>
  </w:style>
  <w:style w:type="paragraph" w:customStyle="1" w:styleId="DNormal">
    <w:name w:val="D Normal"/>
    <w:basedOn w:val="Normal"/>
    <w:rsid w:val="0057483D"/>
    <w:pPr>
      <w:spacing w:after="140" w:line="320" w:lineRule="atLeast"/>
      <w:ind w:right="20"/>
    </w:pPr>
    <w:rPr>
      <w:rFonts w:ascii="Arial" w:hAnsi="Arial"/>
      <w:szCs w:val="20"/>
      <w:lang w:val="en-GB" w:eastAsia="en-US"/>
    </w:rPr>
  </w:style>
  <w:style w:type="paragraph" w:styleId="BodyText">
    <w:name w:val="Body Text"/>
    <w:basedOn w:val="Normal"/>
    <w:link w:val="BodyTextChar"/>
    <w:rsid w:val="0057483D"/>
    <w:rPr>
      <w:sz w:val="28"/>
      <w:lang w:val="en-GB" w:eastAsia="en-US"/>
    </w:rPr>
  </w:style>
  <w:style w:type="character" w:customStyle="1" w:styleId="BodyTextChar">
    <w:name w:val="Body Text Char"/>
    <w:basedOn w:val="DefaultParagraphFont"/>
    <w:link w:val="BodyText"/>
    <w:rsid w:val="0057483D"/>
    <w:rPr>
      <w:rFonts w:ascii="Times New Roman" w:eastAsia="Times New Roman" w:hAnsi="Times New Roman" w:cs="Times New Roman"/>
      <w:kern w:val="0"/>
      <w:sz w:val="28"/>
      <w:szCs w:val="24"/>
      <w:lang w:val="en-GB" w:eastAsia="en-US"/>
    </w:rPr>
  </w:style>
  <w:style w:type="character" w:styleId="Strong">
    <w:name w:val="Strong"/>
    <w:uiPriority w:val="22"/>
    <w:qFormat/>
    <w:rsid w:val="0057483D"/>
    <w:rPr>
      <w:b/>
      <w:bCs/>
    </w:rPr>
  </w:style>
  <w:style w:type="paragraph" w:styleId="NormalWeb">
    <w:name w:val="Normal (Web)"/>
    <w:basedOn w:val="Normal"/>
    <w:uiPriority w:val="99"/>
    <w:unhideWhenUsed/>
    <w:rsid w:val="0057483D"/>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93148D"/>
    <w:rPr>
      <w:color w:val="605E5C"/>
      <w:shd w:val="clear" w:color="auto" w:fill="E1DFDD"/>
    </w:rPr>
  </w:style>
  <w:style w:type="paragraph" w:styleId="BalloonText">
    <w:name w:val="Balloon Text"/>
    <w:basedOn w:val="Normal"/>
    <w:link w:val="BalloonTextChar"/>
    <w:uiPriority w:val="99"/>
    <w:semiHidden/>
    <w:unhideWhenUsed/>
    <w:rsid w:val="00675A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75AA3"/>
    <w:rPr>
      <w:rFonts w:asciiTheme="majorHAnsi" w:eastAsiaTheme="majorEastAsia" w:hAnsiTheme="majorHAnsi" w:cstheme="majorBidi"/>
      <w:kern w:val="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chromato.com/testimonials/smart-evaporator/special_inter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rimetek-solution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F0D7-8AEC-4D6E-BB84-786DD431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476</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Buser1507</dc:creator>
  <cp:keywords/>
  <dc:description/>
  <cp:lastModifiedBy>W R Bradbury</cp:lastModifiedBy>
  <cp:revision>7</cp:revision>
  <cp:lastPrinted>2019-06-14T03:02:00Z</cp:lastPrinted>
  <dcterms:created xsi:type="dcterms:W3CDTF">2020-11-30T13:19:00Z</dcterms:created>
  <dcterms:modified xsi:type="dcterms:W3CDTF">2020-12-02T08:51:00Z</dcterms:modified>
</cp:coreProperties>
</file>